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C2" w:rsidRDefault="005F30C2" w:rsidP="005F30C2">
      <w:pPr>
        <w:spacing w:after="0" w:line="240" w:lineRule="auto"/>
        <w:textAlignment w:val="top"/>
        <w:outlineLvl w:val="0"/>
        <w:rPr>
          <w:rFonts w:eastAsia="Times New Roman" w:cs="Helvetica"/>
          <w:color w:val="104F66"/>
          <w:kern w:val="36"/>
          <w:sz w:val="54"/>
          <w:szCs w:val="54"/>
          <w:lang w:eastAsia="ru-RU"/>
        </w:rPr>
      </w:pPr>
      <w:r w:rsidRPr="005F30C2"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>Информация</w:t>
      </w:r>
      <w:r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 xml:space="preserve"> </w:t>
      </w:r>
      <w:r w:rsidR="00AA7AC1"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>с портала</w:t>
      </w:r>
      <w:r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 xml:space="preserve"> ГИС </w:t>
      </w:r>
      <w:proofErr w:type="spellStart"/>
      <w:r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>ЗПП</w:t>
      </w:r>
      <w:proofErr w:type="spellEnd"/>
      <w:r w:rsidR="00AA7AC1"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 xml:space="preserve"> Федеральной службы по над</w:t>
      </w:r>
      <w:r w:rsidR="009270F3"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>зору в сфере защиты прав потреб</w:t>
      </w:r>
      <w:r w:rsidR="00AA7AC1"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>ителей</w:t>
      </w:r>
      <w:r>
        <w:rPr>
          <w:rFonts w:eastAsia="Times New Roman" w:cs="Helvetica"/>
          <w:color w:val="104F66"/>
          <w:kern w:val="36"/>
          <w:sz w:val="28"/>
          <w:szCs w:val="28"/>
          <w:lang w:eastAsia="ru-RU"/>
        </w:rPr>
        <w:t>;</w:t>
      </w:r>
      <w:r>
        <w:rPr>
          <w:rFonts w:eastAsia="Times New Roman" w:cs="Helvetica"/>
          <w:color w:val="104F66"/>
          <w:kern w:val="36"/>
          <w:sz w:val="54"/>
          <w:szCs w:val="54"/>
          <w:lang w:eastAsia="ru-RU"/>
        </w:rPr>
        <w:t xml:space="preserve"> </w:t>
      </w:r>
      <w:hyperlink r:id="rId5" w:history="1">
        <w:r w:rsidRPr="005F30C2">
          <w:rPr>
            <w:rStyle w:val="a5"/>
            <w:sz w:val="28"/>
            <w:szCs w:val="28"/>
          </w:rPr>
          <w:t>http://zpp.rospotrebnadzor.ru/handbook/torg/memos</w:t>
        </w:r>
      </w:hyperlink>
    </w:p>
    <w:p w:rsidR="005F30C2" w:rsidRPr="005F30C2" w:rsidRDefault="005F30C2" w:rsidP="005F30C2">
      <w:pPr>
        <w:spacing w:after="0" w:line="240" w:lineRule="auto"/>
        <w:textAlignment w:val="top"/>
        <w:outlineLvl w:val="0"/>
        <w:rPr>
          <w:rFonts w:ascii="inherit" w:eastAsia="Times New Roman" w:hAnsi="inherit" w:cs="Helvetica"/>
          <w:color w:val="104F66"/>
          <w:kern w:val="36"/>
          <w:sz w:val="54"/>
          <w:szCs w:val="54"/>
          <w:lang w:eastAsia="ru-RU"/>
        </w:rPr>
      </w:pPr>
      <w:r w:rsidRPr="005F30C2">
        <w:rPr>
          <w:rFonts w:ascii="inherit" w:eastAsia="Times New Roman" w:hAnsi="inherit" w:cs="Helvetica"/>
          <w:color w:val="104F66"/>
          <w:kern w:val="36"/>
          <w:sz w:val="54"/>
          <w:szCs w:val="54"/>
          <w:lang w:eastAsia="ru-RU"/>
        </w:rPr>
        <w:t>Пошаговая инструкция безопасных покупок в Интернет</w:t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bookmarkStart w:id="0" w:name="_GoBack"/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6F34A4E4" wp14:editId="51A6A3D5">
            <wp:extent cx="9756140" cy="5486400"/>
            <wp:effectExtent l="0" t="0" r="0" b="0"/>
            <wp:docPr id="1" name="Рисунок 1" descr="http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00E80D75" wp14:editId="6158E445">
            <wp:extent cx="9756140" cy="5486400"/>
            <wp:effectExtent l="0" t="0" r="0" b="0"/>
            <wp:docPr id="2" name="Рисунок 2" descr="http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2A3A0FB3" wp14:editId="107902CC">
            <wp:extent cx="9756140" cy="5486400"/>
            <wp:effectExtent l="0" t="0" r="0" b="0"/>
            <wp:docPr id="3" name="Рисунок 3" descr="http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0D6D0B81" wp14:editId="2B5EFA9A">
            <wp:extent cx="9756140" cy="5486400"/>
            <wp:effectExtent l="0" t="0" r="0" b="0"/>
            <wp:docPr id="4" name="Рисунок 4" descr="http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75C0BC42" wp14:editId="7E0339C4">
            <wp:extent cx="9756140" cy="5486400"/>
            <wp:effectExtent l="0" t="0" r="0" b="0"/>
            <wp:docPr id="5" name="Рисунок 5" descr="http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5CCC15E7" wp14:editId="1C7128F2">
            <wp:extent cx="9756140" cy="5486400"/>
            <wp:effectExtent l="0" t="0" r="0" b="0"/>
            <wp:docPr id="6" name="Рисунок 6" descr="http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3C3C8037" wp14:editId="780F8F93">
            <wp:extent cx="9756140" cy="5486400"/>
            <wp:effectExtent l="0" t="0" r="0" b="0"/>
            <wp:docPr id="7" name="Рисунок 7" descr="http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0803F331" wp14:editId="1A954AC9">
            <wp:extent cx="9756140" cy="5486400"/>
            <wp:effectExtent l="0" t="0" r="0" b="0"/>
            <wp:docPr id="8" name="Рисунок 8" descr="http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C2" w:rsidRPr="005F30C2" w:rsidRDefault="005F30C2" w:rsidP="005F30C2">
      <w:pPr>
        <w:spacing w:after="150" w:line="360" w:lineRule="atLeast"/>
        <w:textAlignment w:val="top"/>
        <w:rPr>
          <w:rFonts w:ascii="Fira Sans" w:eastAsia="Times New Roman" w:hAnsi="Fira Sans" w:cs="Helvetica"/>
          <w:color w:val="555555"/>
          <w:sz w:val="24"/>
          <w:szCs w:val="24"/>
          <w:lang w:eastAsia="ru-RU"/>
        </w:rPr>
      </w:pPr>
      <w:r w:rsidRPr="005F30C2">
        <w:rPr>
          <w:rFonts w:ascii="Fira Sans" w:eastAsia="Times New Roman" w:hAnsi="Fira Sans" w:cs="Helvetica"/>
          <w:noProof/>
          <w:color w:val="555555"/>
          <w:sz w:val="24"/>
          <w:szCs w:val="24"/>
          <w:lang w:eastAsia="ru-RU"/>
        </w:rPr>
        <w:drawing>
          <wp:inline distT="0" distB="0" distL="0" distR="0" wp14:anchorId="6C62CC65" wp14:editId="2548348E">
            <wp:extent cx="9756140" cy="5486400"/>
            <wp:effectExtent l="0" t="0" r="0" b="0"/>
            <wp:docPr id="9" name="Рисунок 9" descr="http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6C" w:rsidRDefault="00DF606C"/>
    <w:sectPr w:rsidR="00DF606C" w:rsidSect="005F30C2">
      <w:pgSz w:w="16838" w:h="11906" w:orient="landscape"/>
      <w:pgMar w:top="79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ira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C2"/>
    <w:rsid w:val="005F30C2"/>
    <w:rsid w:val="009270F3"/>
    <w:rsid w:val="00AA7AC1"/>
    <w:rsid w:val="00CE1D43"/>
    <w:rsid w:val="00D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F30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F30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0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2548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2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1418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99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61381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zpp.rospotrebnadzor.ru/handbook/torg/memo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Информация с портала ГИС ЗПП Федеральной службы по надзору в сфере защиты прав п</vt:lpstr>
      <vt:lpstr>Пошаговая инструкция безопасных покупок в Интернет</vt:lpstr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2018-03-12T08:50:00Z</cp:lastPrinted>
  <dcterms:created xsi:type="dcterms:W3CDTF">2018-03-12T08:33:00Z</dcterms:created>
  <dcterms:modified xsi:type="dcterms:W3CDTF">2018-03-12T13:57:00Z</dcterms:modified>
</cp:coreProperties>
</file>