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A4" w:rsidRDefault="000F6FA4" w:rsidP="000F6F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потребителям при отказе в приеме новых денежных купюр достоинством </w:t>
      </w:r>
    </w:p>
    <w:p w:rsidR="000F6FA4" w:rsidRDefault="000F6FA4" w:rsidP="000F6F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200 и 2000 рублей.</w:t>
      </w:r>
    </w:p>
    <w:p w:rsidR="000F6FA4" w:rsidRDefault="000F6FA4" w:rsidP="000F6FA4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0AE4" w:rsidRPr="00C808B8" w:rsidRDefault="00410AE4" w:rsidP="00C808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B8">
        <w:rPr>
          <w:rFonts w:ascii="Times New Roman" w:hAnsi="Times New Roman" w:cs="Times New Roman"/>
          <w:sz w:val="24"/>
          <w:szCs w:val="24"/>
        </w:rPr>
        <w:t xml:space="preserve">О выпуске в обращение первых банкнот номиналом 200 руб. (с видами Севастополя) и 2 тыс. руб. глава ЦБ Эльвира </w:t>
      </w:r>
      <w:proofErr w:type="spellStart"/>
      <w:r w:rsidRPr="00C808B8">
        <w:rPr>
          <w:rFonts w:ascii="Times New Roman" w:hAnsi="Times New Roman" w:cs="Times New Roman"/>
          <w:sz w:val="24"/>
          <w:szCs w:val="24"/>
        </w:rPr>
        <w:t>Набиуллина</w:t>
      </w:r>
      <w:proofErr w:type="spellEnd"/>
      <w:r w:rsidRPr="00C808B8">
        <w:rPr>
          <w:rFonts w:ascii="Times New Roman" w:hAnsi="Times New Roman" w:cs="Times New Roman"/>
          <w:sz w:val="24"/>
          <w:szCs w:val="24"/>
        </w:rPr>
        <w:t xml:space="preserve"> объявила 12 октября 2017 года. На лицевой стороне купюры достоинством 2 тыс. руб. изображен вантовый мост во Владивостоке, соединяющий остров Русский с материковой частью города. Оборотная сторона посвящена космодрому </w:t>
      </w:r>
      <w:proofErr w:type="gramStart"/>
      <w:r w:rsidRPr="00C808B8">
        <w:rPr>
          <w:rFonts w:ascii="Times New Roman" w:hAnsi="Times New Roman" w:cs="Times New Roman"/>
          <w:sz w:val="24"/>
          <w:szCs w:val="24"/>
        </w:rPr>
        <w:t>Восточный</w:t>
      </w:r>
      <w:proofErr w:type="gramEnd"/>
      <w:r w:rsidRPr="00C808B8">
        <w:rPr>
          <w:rFonts w:ascii="Times New Roman" w:hAnsi="Times New Roman" w:cs="Times New Roman"/>
          <w:sz w:val="24"/>
          <w:szCs w:val="24"/>
        </w:rPr>
        <w:t xml:space="preserve">. Кроме того, на банкноте можно увидеть карту Дальнего Востока России, в том числе изображение Сахалина. </w:t>
      </w:r>
    </w:p>
    <w:p w:rsidR="00410AE4" w:rsidRPr="00C808B8" w:rsidRDefault="00410AE4" w:rsidP="00C808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B8">
        <w:rPr>
          <w:rFonts w:ascii="Times New Roman" w:hAnsi="Times New Roman" w:cs="Times New Roman"/>
          <w:sz w:val="24"/>
          <w:szCs w:val="24"/>
        </w:rPr>
        <w:t>Банкноты достоинством 200 руб. украшены видами Севастополя (изображение памятника затопленным кораблям и вид на Херсонес Таврический).</w:t>
      </w:r>
      <w:r w:rsidR="00C808B8" w:rsidRPr="00C808B8">
        <w:rPr>
          <w:rFonts w:ascii="Times New Roman" w:hAnsi="Times New Roman" w:cs="Times New Roman"/>
          <w:sz w:val="24"/>
          <w:szCs w:val="24"/>
        </w:rPr>
        <w:t xml:space="preserve"> Первыми новые купюры увидели жители Москвы, Крыма и Дальнего Востока.</w:t>
      </w:r>
    </w:p>
    <w:p w:rsidR="00D80D27" w:rsidRPr="00C808B8" w:rsidRDefault="00D80D27" w:rsidP="00C808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08B8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Pr="00C808B8">
        <w:rPr>
          <w:rFonts w:ascii="Times New Roman" w:hAnsi="Times New Roman" w:cs="Times New Roman"/>
          <w:sz w:val="24"/>
          <w:szCs w:val="24"/>
        </w:rPr>
        <w:t xml:space="preserve"> пообещал поддержку тем, кто столкнулся с проблемами при попытке расплатиться банкнотами в 200 руб. и 2 тыс. руб., выпущенными в обращение осенью 2017 года. В ведомстве напомнили, что в соответствии </w:t>
      </w:r>
      <w:r w:rsidR="00C808B8" w:rsidRPr="00C808B8">
        <w:rPr>
          <w:rFonts w:ascii="Times New Roman" w:hAnsi="Times New Roman" w:cs="Times New Roman"/>
          <w:sz w:val="24"/>
          <w:szCs w:val="24"/>
        </w:rPr>
        <w:t xml:space="preserve">со </w:t>
      </w:r>
      <w:proofErr w:type="spellStart"/>
      <w:r w:rsidR="00C808B8" w:rsidRPr="00C808B8">
        <w:rPr>
          <w:rFonts w:ascii="Times New Roman" w:hAnsi="Times New Roman" w:cs="Times New Roman"/>
          <w:sz w:val="24"/>
          <w:szCs w:val="24"/>
        </w:rPr>
        <w:t>ст.16.1</w:t>
      </w:r>
      <w:proofErr w:type="spellEnd"/>
      <w:r w:rsidR="00C808B8" w:rsidRPr="00C808B8">
        <w:rPr>
          <w:rFonts w:ascii="Times New Roman" w:hAnsi="Times New Roman" w:cs="Times New Roman"/>
          <w:sz w:val="24"/>
          <w:szCs w:val="24"/>
        </w:rPr>
        <w:t xml:space="preserve">  закона «О защите прав потребителей»</w:t>
      </w:r>
      <w:r w:rsidRPr="00C808B8">
        <w:rPr>
          <w:rFonts w:ascii="Times New Roman" w:hAnsi="Times New Roman" w:cs="Times New Roman"/>
          <w:sz w:val="24"/>
          <w:szCs w:val="24"/>
        </w:rPr>
        <w:t xml:space="preserve"> право выбирать, какими именно банкнотами и монетами (из числа выпущенных в официальное обращение) расплатиться, принадлежит потребителю.</w:t>
      </w:r>
    </w:p>
    <w:p w:rsidR="00D80D27" w:rsidRPr="00C808B8" w:rsidRDefault="00D80D27" w:rsidP="00C808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B8">
        <w:rPr>
          <w:rFonts w:ascii="Times New Roman" w:hAnsi="Times New Roman" w:cs="Times New Roman"/>
          <w:sz w:val="24"/>
          <w:szCs w:val="24"/>
        </w:rPr>
        <w:t xml:space="preserve">«Любой отказ продавца в приеме новых обладающих всеми установленными признаками платежеспособности банкнот Банка России номиналом 200 и/или 2000 руб. в счет оплаты тех или иных товаров (услуг) должен рассматриваться как противоправное действие, ущемляющее права потребителей и необоснованно </w:t>
      </w:r>
      <w:proofErr w:type="spellStart"/>
      <w:r w:rsidRPr="00C808B8">
        <w:rPr>
          <w:rFonts w:ascii="Times New Roman" w:hAnsi="Times New Roman" w:cs="Times New Roman"/>
          <w:sz w:val="24"/>
          <w:szCs w:val="24"/>
        </w:rPr>
        <w:t>воспрепятствующее</w:t>
      </w:r>
      <w:proofErr w:type="spellEnd"/>
      <w:r w:rsidRPr="00C808B8">
        <w:rPr>
          <w:rFonts w:ascii="Times New Roman" w:hAnsi="Times New Roman" w:cs="Times New Roman"/>
          <w:sz w:val="24"/>
          <w:szCs w:val="24"/>
        </w:rPr>
        <w:t xml:space="preserve"> заключению договора купли-продажи», — говорится в сообщении Роспотребнадзора.</w:t>
      </w:r>
    </w:p>
    <w:p w:rsidR="00D80D27" w:rsidRPr="00C808B8" w:rsidRDefault="00C808B8" w:rsidP="00C808B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08B8">
        <w:rPr>
          <w:rFonts w:ascii="Times New Roman" w:hAnsi="Times New Roman" w:cs="Times New Roman"/>
          <w:sz w:val="24"/>
          <w:szCs w:val="24"/>
        </w:rPr>
        <w:t xml:space="preserve">Ведомство отмечает, что в </w:t>
      </w:r>
      <w:proofErr w:type="gramStart"/>
      <w:r w:rsidRPr="00C808B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C808B8">
        <w:rPr>
          <w:rFonts w:ascii="Times New Roman" w:hAnsi="Times New Roman" w:cs="Times New Roman"/>
          <w:sz w:val="24"/>
          <w:szCs w:val="24"/>
        </w:rPr>
        <w:t xml:space="preserve"> массовой информации периодически сообщается о случаях, когда продавцы под надуманными предлогами отказываются принимать от покупателей банкноты нового образца. </w:t>
      </w:r>
      <w:r w:rsidR="00D80D27" w:rsidRPr="00C808B8">
        <w:rPr>
          <w:rFonts w:ascii="Times New Roman" w:hAnsi="Times New Roman" w:cs="Times New Roman"/>
          <w:sz w:val="24"/>
          <w:szCs w:val="24"/>
        </w:rPr>
        <w:t>Нарушителям закона, как следует из сообщения ведомства, могут грозить штрафы за «включение в договор условий, ущемляющих права потребителя» (ч. 2 ст. 14.8 Кодекса об административных правонарушениях) или «неисполнение обязанности по обеспечению возможности оплаты товаров (работ, услуг) путем наличных расчетов» (ч. 4 ст. 14.8 КоАП). Максимальный размер штрафа для компаний составляет, согласно закону, 50 тыс. руб.</w:t>
      </w:r>
    </w:p>
    <w:p w:rsidR="00410AE4" w:rsidRDefault="00410AE4" w:rsidP="00D80D27">
      <w:pPr>
        <w:widowControl w:val="0"/>
        <w:spacing w:after="0" w:line="240" w:lineRule="auto"/>
      </w:pPr>
    </w:p>
    <w:p w:rsidR="00410AE4" w:rsidRDefault="00410AE4" w:rsidP="00D80D27">
      <w:pPr>
        <w:widowControl w:val="0"/>
        <w:spacing w:after="0" w:line="240" w:lineRule="auto"/>
      </w:pPr>
    </w:p>
    <w:p w:rsidR="00D80D27" w:rsidRDefault="00D80D27" w:rsidP="00D80D27">
      <w:pPr>
        <w:widowControl w:val="0"/>
        <w:spacing w:after="0" w:line="240" w:lineRule="auto"/>
      </w:pPr>
      <w:r>
        <w:t>Подробнее на РБК:</w:t>
      </w:r>
    </w:p>
    <w:p w:rsidR="00D94805" w:rsidRDefault="000F6FA4" w:rsidP="00D80D27">
      <w:pPr>
        <w:widowControl w:val="0"/>
        <w:spacing w:after="0" w:line="240" w:lineRule="auto"/>
      </w:pPr>
      <w:hyperlink r:id="rId5" w:history="1">
        <w:r w:rsidR="00D80D27" w:rsidRPr="00A43DBD">
          <w:rPr>
            <w:rStyle w:val="a3"/>
          </w:rPr>
          <w:t>https://www.rbc.ru/finances/17/01/2018/5a5eff739a7947e3792b7766</w:t>
        </w:r>
      </w:hyperlink>
    </w:p>
    <w:p w:rsidR="00D80D27" w:rsidRDefault="00D80D27" w:rsidP="00D80D27">
      <w:pPr>
        <w:widowControl w:val="0"/>
        <w:spacing w:after="0" w:line="240" w:lineRule="auto"/>
      </w:pPr>
    </w:p>
    <w:p w:rsidR="00D80D27" w:rsidRDefault="00D80D27" w:rsidP="00D80D27">
      <w:pPr>
        <w:widowControl w:val="0"/>
        <w:spacing w:after="0" w:line="240" w:lineRule="auto"/>
      </w:pPr>
    </w:p>
    <w:sectPr w:rsidR="00D80D27" w:rsidSect="00D80D2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27"/>
    <w:rsid w:val="000F6FA4"/>
    <w:rsid w:val="00410AE4"/>
    <w:rsid w:val="005F63C2"/>
    <w:rsid w:val="00C808B8"/>
    <w:rsid w:val="00D80D27"/>
    <w:rsid w:val="00D9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D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D2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0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D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bc.ru/finances/17/01/2018/5a5eff739a7947e3792b77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2018-01-22T09:21:00Z</cp:lastPrinted>
  <dcterms:created xsi:type="dcterms:W3CDTF">2018-01-22T10:47:00Z</dcterms:created>
  <dcterms:modified xsi:type="dcterms:W3CDTF">2018-01-22T10:49:00Z</dcterms:modified>
</cp:coreProperties>
</file>