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3A" w:rsidRPr="003265BB" w:rsidRDefault="00742BE5" w:rsidP="003265B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="003265BB" w:rsidRPr="003265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Требования </w:t>
      </w:r>
      <w:r w:rsidR="003265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 качеству</w:t>
      </w:r>
      <w:r w:rsidR="003265BB" w:rsidRPr="003265B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и безопасности новогодних подарков. </w:t>
      </w:r>
    </w:p>
    <w:p w:rsidR="003265BB" w:rsidRDefault="003265BB" w:rsidP="003265BB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</w:p>
    <w:p w:rsidR="007477A9" w:rsidRPr="00351990" w:rsidRDefault="00A50C3A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Теперь самое главное - новогодние подарки. Их </w:t>
      </w:r>
      <w:r w:rsidR="008F7798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будут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получать дети на общегородских новогодних </w:t>
      </w:r>
      <w:r w:rsidR="008F7798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елках</w:t>
      </w:r>
      <w:r w:rsidRPr="00351990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,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в школе (в классах) и в детских садах (в группах), </w:t>
      </w:r>
      <w:r w:rsidR="008F7798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если 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выдача сладких подарков окажется запланирова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softHyphen/>
        <w:t>на. На что здесь нужно обратить внимание?</w:t>
      </w:r>
    </w:p>
    <w:p w:rsidR="007477A9" w:rsidRPr="00662A90" w:rsidRDefault="00A50C3A" w:rsidP="00662A90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Как уже было сказано, это особый контроль сроков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го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дности и условий хранения пищевых продуктов</w:t>
      </w:r>
      <w:r w:rsid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кон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фет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; печенья и т.д. На сладкие новогодние подарки должен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документ, подтверждающий их безопасность и каче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сертификат соответствия и (или) декларация о соот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ствии, свидетельство о государственной регистрации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пищевой 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продукции для детского питания).</w:t>
      </w:r>
      <w:r w:rsidR="008F7798" w:rsidRPr="00351990">
        <w:rPr>
          <w:rFonts w:ascii="Times New Roman" w:hAnsi="Times New Roman" w:cs="Times New Roman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соответствии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СанПиН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2.4.3648-20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62A90" w:rsidRP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 w:rsid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662A90" w:rsidRP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анитарн</w:t>
      </w:r>
      <w:r w:rsid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о-эпидемиологические требования </w:t>
      </w:r>
      <w:r w:rsidR="00662A90" w:rsidRP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 организациям воспитания и </w:t>
      </w:r>
      <w:r w:rsid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обучения, отдыха и оздоровления </w:t>
      </w:r>
      <w:r w:rsidR="00662A90" w:rsidRPr="00662A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детей и молодежи"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суще</w:t>
      </w:r>
      <w:r w:rsidR="008F7798"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ств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ует перечень пищевых продуктов, которые не допуска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ется </w:t>
      </w:r>
      <w:r w:rsidRPr="003519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использовать в питании детей дошкольного возраста.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Это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частности, кондитерские изделия с кремом (</w:t>
      </w:r>
      <w:r w:rsidR="008F7798"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пирожные и </w:t>
      </w:r>
      <w:r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торты) и кремы, любые пищевые продукты домашне</w:t>
      </w:r>
      <w:r w:rsidR="008F7798"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 (не 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промышленного) изготовления, а также принесен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ие из дома (в том числе при организации праздничных 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мероприятий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праздновании дней рождения и т.п.), квас, </w:t>
      </w:r>
      <w:r w:rsidR="008F7798"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газиро</w:t>
      </w:r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ванные напитки, ядра абрикосовой косточки, </w:t>
      </w:r>
      <w:r w:rsidR="008F7798"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арахиса</w:t>
      </w:r>
      <w:r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карамель, в том числе леденцовая, продукты, содер</w:t>
      </w:r>
      <w:r w:rsidR="008F7798" w:rsidRPr="003519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жащая  </w:t>
      </w:r>
      <w:r w:rsidRPr="0035199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алкоголь, в том числе кондитерские изделия.</w:t>
      </w:r>
      <w:proofErr w:type="gramEnd"/>
    </w:p>
    <w:p w:rsidR="007477A9" w:rsidRPr="00351990" w:rsidRDefault="008F7798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 xml:space="preserve">А если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будут дарить игрушки?</w:t>
      </w:r>
    </w:p>
    <w:p w:rsidR="007477A9" w:rsidRPr="00351990" w:rsidRDefault="00A50C3A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8F7798"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3519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рушки должны отвечать требованиям технического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регламента</w:t>
      </w:r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Таможенного союза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ТС 008/2011 «О </w:t>
      </w:r>
      <w:r w:rsidR="008F7798" w:rsidRPr="003519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безопасности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игрушек».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ТС 008/2011 распространяется на выпу</w:t>
      </w:r>
      <w:r w:rsidR="008F7798"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скаемые</w:t>
      </w:r>
      <w:r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обращение на единой таможенной территории </w:t>
      </w:r>
      <w:r w:rsidR="008F7798"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Таможенного союза 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игрушки, ранее не находившиеся в 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</w:t>
      </w:r>
      <w:r w:rsid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F7798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уатации.</w:t>
      </w:r>
      <w:r w:rsidRPr="0035199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Настоящий технический регламент Таможенно</w:t>
      </w:r>
      <w:r w:rsidR="00024E26" w:rsidRPr="003519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го союза </w:t>
      </w:r>
      <w:r w:rsidRPr="003519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распространяется на изделия, указанные в </w:t>
      </w:r>
      <w:r w:rsidR="00024E26"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приложении </w:t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1 к </w:t>
      </w:r>
      <w:proofErr w:type="spellStart"/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ТС 008/2011, которые не рассматриваются </w:t>
      </w:r>
      <w:r w:rsidR="00024E26"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как</w:t>
      </w: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игрушки, а также на игрушки, изготовленные по инди</w:t>
      </w:r>
      <w:r w:rsidR="00024E26"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видуальному</w:t>
      </w:r>
      <w:r w:rsidRPr="00351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заказу, выставочные образцы.</w:t>
      </w:r>
    </w:p>
    <w:p w:rsidR="007477A9" w:rsidRPr="00351990" w:rsidRDefault="00024E26" w:rsidP="003519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Каков</w:t>
      </w:r>
      <w:r w:rsidR="00A50C3A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перечень изделий, которые не рассматрива</w:t>
      </w:r>
      <w:r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ются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-</w:t>
      </w:r>
      <w:r w:rsid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="00A50C3A" w:rsidRPr="00351990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как </w:t>
      </w:r>
      <w:r w:rsidR="00A50C3A" w:rsidRPr="0035199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игрушки и на которые не распространяется</w:t>
      </w:r>
      <w:r w:rsidR="00351990" w:rsidRPr="00351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351990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 ТС 008/2011.</w:t>
      </w:r>
    </w:p>
    <w:p w:rsidR="007477A9" w:rsidRPr="00351990" w:rsidRDefault="00024E26" w:rsidP="003265B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color w:val="000000"/>
          <w:spacing w:val="12"/>
          <w:sz w:val="24"/>
          <w:szCs w:val="24"/>
        </w:rPr>
        <w:t>Их достаточно много</w:t>
      </w:r>
      <w:r w:rsidR="00A50C3A" w:rsidRPr="0035199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</w:p>
    <w:p w:rsidR="00024E26" w:rsidRPr="00351990" w:rsidRDefault="00A50C3A" w:rsidP="003265B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Елочные украшения, искусственные елки и </w:t>
      </w:r>
      <w:r w:rsidR="00024E26" w:rsidRPr="0035199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принадлежности</w:t>
      </w:r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к ним, </w:t>
      </w:r>
      <w:proofErr w:type="spellStart"/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электрогирлянды</w:t>
      </w:r>
      <w:proofErr w:type="spellEnd"/>
      <w:r w:rsidRPr="003519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7477A9" w:rsidRPr="00351990" w:rsidRDefault="00A50C3A" w:rsidP="003265B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Масштабные   модели   для   коллекционирования, </w:t>
      </w:r>
      <w:r w:rsidR="00024E26" w:rsidRPr="0035199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не предназначенные</w:t>
      </w:r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для детей в </w:t>
      </w:r>
      <w:proofErr w:type="gramStart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возрасте</w:t>
      </w:r>
      <w:proofErr w:type="gramEnd"/>
      <w:r w:rsidRPr="0035199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 14 лет.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Оборудование для детских игровых площадок.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Спортивный инвентарь, в том числе подводный.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Фольклорные и </w:t>
      </w:r>
      <w:r w:rsidR="00A50C3A" w:rsidRPr="003265BB">
        <w:rPr>
          <w:rFonts w:ascii="Times New Roman" w:hAnsi="Times New Roman" w:cs="Times New Roman"/>
          <w:sz w:val="24"/>
          <w:szCs w:val="24"/>
        </w:rPr>
        <w:t>декоративные куклы, не предна</w:t>
      </w:r>
      <w:r w:rsidRPr="003265BB">
        <w:rPr>
          <w:rFonts w:ascii="Times New Roman" w:hAnsi="Times New Roman" w:cs="Times New Roman"/>
          <w:sz w:val="24"/>
          <w:szCs w:val="24"/>
        </w:rPr>
        <w:t>зна</w:t>
      </w:r>
      <w:r w:rsidR="00A50C3A" w:rsidRPr="003265BB">
        <w:rPr>
          <w:rFonts w:ascii="Times New Roman" w:hAnsi="Times New Roman" w:cs="Times New Roman"/>
          <w:sz w:val="24"/>
          <w:szCs w:val="24"/>
        </w:rPr>
        <w:t>ч</w:t>
      </w:r>
      <w:r w:rsidRPr="003265BB">
        <w:rPr>
          <w:rFonts w:ascii="Times New Roman" w:hAnsi="Times New Roman" w:cs="Times New Roman"/>
          <w:sz w:val="24"/>
          <w:szCs w:val="24"/>
        </w:rPr>
        <w:t xml:space="preserve">енные для детей в </w:t>
      </w:r>
      <w:proofErr w:type="gramStart"/>
      <w:r w:rsidRPr="003265B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до 14 лет.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6.</w:t>
      </w:r>
      <w:r w:rsidRPr="003265BB">
        <w:rPr>
          <w:rFonts w:ascii="Times New Roman" w:hAnsi="Times New Roman" w:cs="Times New Roman"/>
          <w:sz w:val="24"/>
          <w:szCs w:val="24"/>
        </w:rPr>
        <w:tab/>
        <w:t>«Профессиональ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ные»   игрушки,   установленные </w:t>
      </w:r>
      <w:r w:rsidRPr="003265BB">
        <w:rPr>
          <w:rFonts w:ascii="Times New Roman" w:hAnsi="Times New Roman" w:cs="Times New Roman"/>
          <w:sz w:val="24"/>
          <w:szCs w:val="24"/>
        </w:rPr>
        <w:t>в общественных местах для общего пользования.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Игровые автоматы.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Головоломки, содержащие более 500 деталей.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Пневмат</w:t>
      </w:r>
      <w:r w:rsidR="00A50C3A" w:rsidRPr="003265BB">
        <w:rPr>
          <w:rFonts w:ascii="Times New Roman" w:hAnsi="Times New Roman" w:cs="Times New Roman"/>
          <w:sz w:val="24"/>
          <w:szCs w:val="24"/>
        </w:rPr>
        <w:t>ическое оружие.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Катапульты и устройства для метания.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Снаряды для ме</w:t>
      </w:r>
      <w:r w:rsidR="00A50C3A" w:rsidRPr="003265BB">
        <w:rPr>
          <w:rFonts w:ascii="Times New Roman" w:hAnsi="Times New Roman" w:cs="Times New Roman"/>
          <w:sz w:val="24"/>
          <w:szCs w:val="24"/>
        </w:rPr>
        <w:t>тания с металлическими наконеч</w:t>
      </w:r>
      <w:r w:rsidRPr="003265BB">
        <w:rPr>
          <w:rFonts w:ascii="Times New Roman" w:hAnsi="Times New Roman" w:cs="Times New Roman"/>
          <w:sz w:val="24"/>
          <w:szCs w:val="24"/>
        </w:rPr>
        <w:t>никами.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Трансформаторы 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 для    игрушек,    питающиеся </w:t>
      </w:r>
      <w:r w:rsidRPr="003265BB">
        <w:rPr>
          <w:rFonts w:ascii="Times New Roman" w:hAnsi="Times New Roman" w:cs="Times New Roman"/>
          <w:sz w:val="24"/>
          <w:szCs w:val="24"/>
        </w:rPr>
        <w:t>от сети, зарядные устр</w:t>
      </w:r>
      <w:r w:rsidR="00A50C3A" w:rsidRPr="003265BB">
        <w:rPr>
          <w:rFonts w:ascii="Times New Roman" w:hAnsi="Times New Roman" w:cs="Times New Roman"/>
          <w:sz w:val="24"/>
          <w:szCs w:val="24"/>
        </w:rPr>
        <w:t>ойства для аккумуляторных бата</w:t>
      </w:r>
      <w:r w:rsidRPr="003265BB">
        <w:rPr>
          <w:rFonts w:ascii="Times New Roman" w:hAnsi="Times New Roman" w:cs="Times New Roman"/>
          <w:sz w:val="24"/>
          <w:szCs w:val="24"/>
        </w:rPr>
        <w:t>рей, в том числе поставляемые вместе с игрушкой.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Изделия, сод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ержащие нагревательные элементы </w:t>
      </w:r>
      <w:r w:rsidRPr="003265BB">
        <w:rPr>
          <w:rFonts w:ascii="Times New Roman" w:hAnsi="Times New Roman" w:cs="Times New Roman"/>
          <w:sz w:val="24"/>
          <w:szCs w:val="24"/>
        </w:rPr>
        <w:t>и предназначенные 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ля использования в учебном </w:t>
      </w:r>
      <w:proofErr w:type="gramStart"/>
      <w:r w:rsidR="00A50C3A" w:rsidRPr="003265BB">
        <w:rPr>
          <w:rFonts w:ascii="Times New Roman" w:hAnsi="Times New Roman" w:cs="Times New Roman"/>
          <w:sz w:val="24"/>
          <w:szCs w:val="24"/>
        </w:rPr>
        <w:t>про</w:t>
      </w:r>
      <w:r w:rsidRPr="003265BB">
        <w:rPr>
          <w:rFonts w:ascii="Times New Roman" w:hAnsi="Times New Roman" w:cs="Times New Roman"/>
          <w:sz w:val="24"/>
          <w:szCs w:val="24"/>
        </w:rPr>
        <w:t>цессе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под наблюдением взрослых.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Транспортные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средства,  предназначенные для </w:t>
      </w:r>
      <w:r w:rsidRPr="003265BB">
        <w:rPr>
          <w:rFonts w:ascii="Times New Roman" w:hAnsi="Times New Roman" w:cs="Times New Roman"/>
          <w:sz w:val="24"/>
          <w:szCs w:val="24"/>
        </w:rPr>
        <w:t xml:space="preserve">детей в </w:t>
      </w:r>
      <w:proofErr w:type="gramStart"/>
      <w:r w:rsidRPr="003265B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3265BB">
        <w:rPr>
          <w:rFonts w:ascii="Times New Roman" w:hAnsi="Times New Roman" w:cs="Times New Roman"/>
          <w:sz w:val="24"/>
          <w:szCs w:val="24"/>
        </w:rPr>
        <w:t xml:space="preserve"> до 14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 лет, с двигателями внутреннего </w:t>
      </w:r>
      <w:r w:rsidRPr="003265BB">
        <w:rPr>
          <w:rFonts w:ascii="Times New Roman" w:hAnsi="Times New Roman" w:cs="Times New Roman"/>
          <w:sz w:val="24"/>
          <w:szCs w:val="24"/>
        </w:rPr>
        <w:t>сгорания.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Игрушечные машины с паровыми двигателями.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 xml:space="preserve">Велосипеды,   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предназначенные  для   движения </w:t>
      </w:r>
      <w:r w:rsidRPr="003265BB">
        <w:rPr>
          <w:rFonts w:ascii="Times New Roman" w:hAnsi="Times New Roman" w:cs="Times New Roman"/>
          <w:sz w:val="24"/>
          <w:szCs w:val="24"/>
        </w:rPr>
        <w:t>по дорогам общего пользования.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Игры и игру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шки, работающие при номинальном </w:t>
      </w:r>
      <w:r w:rsidRPr="003265BB">
        <w:rPr>
          <w:rFonts w:ascii="Times New Roman" w:hAnsi="Times New Roman" w:cs="Times New Roman"/>
          <w:sz w:val="24"/>
          <w:szCs w:val="24"/>
        </w:rPr>
        <w:t>напряжении свыше 24 В.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Точные копии огнестрельного оружия.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Бижутерия для детей.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Приспособления   д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ля   плавания   (в   частности, </w:t>
      </w:r>
      <w:r w:rsidRPr="003265BB">
        <w:rPr>
          <w:rFonts w:ascii="Times New Roman" w:hAnsi="Times New Roman" w:cs="Times New Roman"/>
          <w:sz w:val="24"/>
          <w:szCs w:val="24"/>
        </w:rPr>
        <w:t>надувные манжеты, надеваемые на руки).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Средства защит</w:t>
      </w:r>
      <w:r w:rsidR="00A50C3A" w:rsidRPr="003265BB">
        <w:rPr>
          <w:rFonts w:ascii="Times New Roman" w:hAnsi="Times New Roman" w:cs="Times New Roman"/>
          <w:sz w:val="24"/>
          <w:szCs w:val="24"/>
        </w:rPr>
        <w:t>ы (очки для плавания, солнцеза</w:t>
      </w:r>
      <w:r w:rsidRPr="003265BB">
        <w:rPr>
          <w:rFonts w:ascii="Times New Roman" w:hAnsi="Times New Roman" w:cs="Times New Roman"/>
          <w:sz w:val="24"/>
          <w:szCs w:val="24"/>
        </w:rPr>
        <w:t>щитные очки, велос</w:t>
      </w:r>
      <w:r w:rsidR="00A50C3A" w:rsidRPr="003265BB">
        <w:rPr>
          <w:rFonts w:ascii="Times New Roman" w:hAnsi="Times New Roman" w:cs="Times New Roman"/>
          <w:sz w:val="24"/>
          <w:szCs w:val="24"/>
        </w:rPr>
        <w:t>ипедные шлемы, шлемы для скейт</w:t>
      </w:r>
      <w:r w:rsidRPr="003265BB">
        <w:rPr>
          <w:rFonts w:ascii="Times New Roman" w:hAnsi="Times New Roman" w:cs="Times New Roman"/>
          <w:sz w:val="24"/>
          <w:szCs w:val="24"/>
        </w:rPr>
        <w:t>борда).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Летающие игрушки, которые запускают</w:t>
      </w:r>
      <w:r w:rsidR="00A50C3A" w:rsidRPr="003265BB">
        <w:rPr>
          <w:rFonts w:ascii="Times New Roman" w:hAnsi="Times New Roman" w:cs="Times New Roman"/>
          <w:sz w:val="24"/>
          <w:szCs w:val="24"/>
        </w:rPr>
        <w:t>ся ребен</w:t>
      </w:r>
      <w:r w:rsidRPr="003265BB">
        <w:rPr>
          <w:rFonts w:ascii="Times New Roman" w:hAnsi="Times New Roman" w:cs="Times New Roman"/>
          <w:sz w:val="24"/>
          <w:szCs w:val="24"/>
        </w:rPr>
        <w:t>ком с помощью резинового шнура.</w:t>
      </w:r>
    </w:p>
    <w:p w:rsidR="00351990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lastRenderedPageBreak/>
        <w:t>Луки для стрель</w:t>
      </w:r>
      <w:r w:rsidR="00A50C3A" w:rsidRPr="003265BB">
        <w:rPr>
          <w:rFonts w:ascii="Times New Roman" w:hAnsi="Times New Roman" w:cs="Times New Roman"/>
          <w:sz w:val="24"/>
          <w:szCs w:val="24"/>
        </w:rPr>
        <w:t xml:space="preserve">бы, длина которых в ненатянутом </w:t>
      </w:r>
      <w:r w:rsidRPr="003265BB">
        <w:rPr>
          <w:rFonts w:ascii="Times New Roman" w:hAnsi="Times New Roman" w:cs="Times New Roman"/>
          <w:sz w:val="24"/>
          <w:szCs w:val="24"/>
        </w:rPr>
        <w:t>состоянии превышает 1200 миллиметров.</w:t>
      </w:r>
    </w:p>
    <w:p w:rsidR="008F7798" w:rsidRPr="003265BB" w:rsidRDefault="00351990" w:rsidP="003265B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5BB">
        <w:rPr>
          <w:rFonts w:ascii="Times New Roman" w:hAnsi="Times New Roman" w:cs="Times New Roman"/>
          <w:sz w:val="24"/>
          <w:szCs w:val="24"/>
        </w:rPr>
        <w:t>Санитарно-гигиен</w:t>
      </w:r>
      <w:r w:rsidR="00A50C3A" w:rsidRPr="003265BB">
        <w:rPr>
          <w:rFonts w:ascii="Times New Roman" w:hAnsi="Times New Roman" w:cs="Times New Roman"/>
          <w:sz w:val="24"/>
          <w:szCs w:val="24"/>
        </w:rPr>
        <w:t>ические изделия из латекса, ре</w:t>
      </w:r>
      <w:r w:rsidRPr="003265BB">
        <w:rPr>
          <w:rFonts w:ascii="Times New Roman" w:hAnsi="Times New Roman" w:cs="Times New Roman"/>
          <w:sz w:val="24"/>
          <w:szCs w:val="24"/>
        </w:rPr>
        <w:t>зины и силиконовых эластомеров для детей.</w:t>
      </w:r>
    </w:p>
    <w:p w:rsidR="00351990" w:rsidRPr="00A50C3A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3A">
        <w:rPr>
          <w:rFonts w:ascii="Times New Roman" w:hAnsi="Times New Roman" w:cs="Times New Roman"/>
          <w:b/>
          <w:sz w:val="24"/>
          <w:szCs w:val="24"/>
        </w:rPr>
        <w:t xml:space="preserve"> Особое внима</w:t>
      </w:r>
      <w:r w:rsidR="00A50C3A" w:rsidRPr="00A50C3A">
        <w:rPr>
          <w:rFonts w:ascii="Times New Roman" w:hAnsi="Times New Roman" w:cs="Times New Roman"/>
          <w:b/>
          <w:sz w:val="24"/>
          <w:szCs w:val="24"/>
        </w:rPr>
        <w:t xml:space="preserve">ние надо обращать на маркировку. </w:t>
      </w:r>
      <w:r w:rsidRPr="00A50C3A">
        <w:rPr>
          <w:rFonts w:ascii="Times New Roman" w:hAnsi="Times New Roman" w:cs="Times New Roman"/>
          <w:b/>
          <w:sz w:val="24"/>
          <w:szCs w:val="24"/>
        </w:rPr>
        <w:t>Что должно быть в</w:t>
      </w:r>
      <w:r w:rsidR="00A50C3A">
        <w:rPr>
          <w:rFonts w:ascii="Times New Roman" w:hAnsi="Times New Roman" w:cs="Times New Roman"/>
          <w:b/>
          <w:sz w:val="24"/>
          <w:szCs w:val="24"/>
        </w:rPr>
        <w:t xml:space="preserve"> ней отражено и кто ее наносит.</w:t>
      </w:r>
    </w:p>
    <w:p w:rsidR="00351990" w:rsidRP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proofErr w:type="gramStart"/>
      <w:r w:rsidRPr="00351990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A50C3A">
        <w:rPr>
          <w:rFonts w:ascii="Times New Roman" w:hAnsi="Times New Roman" w:cs="Times New Roman"/>
          <w:sz w:val="24"/>
          <w:szCs w:val="24"/>
        </w:rPr>
        <w:t xml:space="preserve"> ТС 008/2011 маркировка игрушек</w:t>
      </w:r>
      <w:r w:rsidRPr="00351990">
        <w:rPr>
          <w:rFonts w:ascii="Times New Roman" w:hAnsi="Times New Roman" w:cs="Times New Roman"/>
          <w:sz w:val="24"/>
          <w:szCs w:val="24"/>
        </w:rPr>
        <w:t xml:space="preserve"> должна быть достоверной, </w:t>
      </w:r>
      <w:r w:rsidR="00A50C3A">
        <w:rPr>
          <w:rFonts w:ascii="Times New Roman" w:hAnsi="Times New Roman" w:cs="Times New Roman"/>
          <w:sz w:val="24"/>
          <w:szCs w:val="24"/>
        </w:rPr>
        <w:t>проверяемой, четкой, легко чи</w:t>
      </w:r>
      <w:r w:rsidRPr="00351990">
        <w:rPr>
          <w:rFonts w:ascii="Times New Roman" w:hAnsi="Times New Roman" w:cs="Times New Roman"/>
          <w:sz w:val="24"/>
          <w:szCs w:val="24"/>
        </w:rPr>
        <w:t>таемой, доступной для о</w:t>
      </w:r>
      <w:r w:rsidR="00A50C3A">
        <w:rPr>
          <w:rFonts w:ascii="Times New Roman" w:hAnsi="Times New Roman" w:cs="Times New Roman"/>
          <w:sz w:val="24"/>
          <w:szCs w:val="24"/>
        </w:rPr>
        <w:t>смотра и идентификации. Наносят</w:t>
      </w:r>
      <w:r w:rsidRPr="00351990">
        <w:rPr>
          <w:rFonts w:ascii="Times New Roman" w:hAnsi="Times New Roman" w:cs="Times New Roman"/>
          <w:sz w:val="24"/>
          <w:szCs w:val="24"/>
        </w:rPr>
        <w:t xml:space="preserve"> маркировку изготовитель</w:t>
      </w:r>
      <w:r w:rsidR="00A50C3A">
        <w:rPr>
          <w:rFonts w:ascii="Times New Roman" w:hAnsi="Times New Roman" w:cs="Times New Roman"/>
          <w:sz w:val="24"/>
          <w:szCs w:val="24"/>
        </w:rPr>
        <w:t xml:space="preserve"> (уполномоченное изготовителем</w:t>
      </w:r>
      <w:r w:rsidRPr="00351990">
        <w:rPr>
          <w:rFonts w:ascii="Times New Roman" w:hAnsi="Times New Roman" w:cs="Times New Roman"/>
          <w:sz w:val="24"/>
          <w:szCs w:val="24"/>
        </w:rPr>
        <w:t xml:space="preserve"> лицо) и импортер. Место и способ нанесения маркировки определяют изготовитель (уполномоченное изготовителем лиц) и импортер.</w:t>
      </w:r>
    </w:p>
    <w:p w:rsidR="00351990" w:rsidRP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Маркировка д</w:t>
      </w:r>
      <w:r w:rsidR="00A50C3A">
        <w:rPr>
          <w:rFonts w:ascii="Times New Roman" w:hAnsi="Times New Roman" w:cs="Times New Roman"/>
          <w:sz w:val="24"/>
          <w:szCs w:val="24"/>
        </w:rPr>
        <w:t>олжна содержать следующую инфор</w:t>
      </w:r>
      <w:r w:rsidRPr="00351990">
        <w:rPr>
          <w:rFonts w:ascii="Times New Roman" w:hAnsi="Times New Roman" w:cs="Times New Roman"/>
          <w:sz w:val="24"/>
          <w:szCs w:val="24"/>
        </w:rPr>
        <w:t>мацию: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наименование игрушки;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наименование страны, где изготовлена игрушка;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 xml:space="preserve">наименование   и   </w:t>
      </w:r>
      <w:r w:rsidR="00A50C3A">
        <w:rPr>
          <w:rFonts w:ascii="Times New Roman" w:hAnsi="Times New Roman" w:cs="Times New Roman"/>
          <w:sz w:val="24"/>
          <w:szCs w:val="24"/>
        </w:rPr>
        <w:t xml:space="preserve">местонахождение   изготовителя: </w:t>
      </w:r>
      <w:r w:rsidRPr="00351990">
        <w:rPr>
          <w:rFonts w:ascii="Times New Roman" w:hAnsi="Times New Roman" w:cs="Times New Roman"/>
          <w:sz w:val="24"/>
          <w:szCs w:val="24"/>
        </w:rPr>
        <w:t>(уполномоченного изго</w:t>
      </w:r>
      <w:r w:rsidR="00A50C3A">
        <w:rPr>
          <w:rFonts w:ascii="Times New Roman" w:hAnsi="Times New Roman" w:cs="Times New Roman"/>
          <w:sz w:val="24"/>
          <w:szCs w:val="24"/>
        </w:rPr>
        <w:t>товителем лица), импортера, ин</w:t>
      </w:r>
      <w:r w:rsidRPr="00351990">
        <w:rPr>
          <w:rFonts w:ascii="Times New Roman" w:hAnsi="Times New Roman" w:cs="Times New Roman"/>
          <w:sz w:val="24"/>
          <w:szCs w:val="24"/>
        </w:rPr>
        <w:t>формация для связи с ними;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товарный знак изготовителя (при наличии);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минимальный возраст ребенка,</w:t>
      </w:r>
      <w:r w:rsidR="00A50C3A">
        <w:rPr>
          <w:rFonts w:ascii="Times New Roman" w:hAnsi="Times New Roman" w:cs="Times New Roman"/>
          <w:sz w:val="24"/>
          <w:szCs w:val="24"/>
        </w:rPr>
        <w:t xml:space="preserve"> для которого предна</w:t>
      </w:r>
      <w:r w:rsidRPr="00351990">
        <w:rPr>
          <w:rFonts w:ascii="Times New Roman" w:hAnsi="Times New Roman" w:cs="Times New Roman"/>
          <w:sz w:val="24"/>
          <w:szCs w:val="24"/>
        </w:rPr>
        <w:t>значена игрушка, или пи</w:t>
      </w:r>
      <w:r w:rsidR="00A50C3A">
        <w:rPr>
          <w:rFonts w:ascii="Times New Roman" w:hAnsi="Times New Roman" w:cs="Times New Roman"/>
          <w:sz w:val="24"/>
          <w:szCs w:val="24"/>
        </w:rPr>
        <w:t xml:space="preserve">ктограмма, обозначающая возраст </w:t>
      </w:r>
      <w:r w:rsidRPr="00351990">
        <w:rPr>
          <w:rFonts w:ascii="Times New Roman" w:hAnsi="Times New Roman" w:cs="Times New Roman"/>
          <w:sz w:val="24"/>
          <w:szCs w:val="24"/>
        </w:rPr>
        <w:t>ребенка;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основной  конст</w:t>
      </w:r>
      <w:r w:rsidR="00A50C3A">
        <w:rPr>
          <w:rFonts w:ascii="Times New Roman" w:hAnsi="Times New Roman" w:cs="Times New Roman"/>
          <w:sz w:val="24"/>
          <w:szCs w:val="24"/>
        </w:rPr>
        <w:t xml:space="preserve">рукционный материал  (для детей </w:t>
      </w:r>
      <w:r w:rsidRPr="00351990">
        <w:rPr>
          <w:rFonts w:ascii="Times New Roman" w:hAnsi="Times New Roman" w:cs="Times New Roman"/>
          <w:sz w:val="24"/>
          <w:szCs w:val="24"/>
        </w:rPr>
        <w:t>до 3 лет) (при необходимости);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способы ухода за игрушкой (при необходимости);</w:t>
      </w:r>
    </w:p>
    <w:p w:rsidR="00351990" w:rsidRPr="00351990" w:rsidRDefault="00A50C3A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дата изготовления (</w:t>
      </w:r>
      <w:r w:rsidR="00351990" w:rsidRPr="00351990">
        <w:rPr>
          <w:rFonts w:ascii="Times New Roman" w:hAnsi="Times New Roman" w:cs="Times New Roman"/>
          <w:sz w:val="24"/>
          <w:szCs w:val="24"/>
        </w:rPr>
        <w:t>месяц, год);</w:t>
      </w:r>
    </w:p>
    <w:p w:rsidR="00351990" w:rsidRPr="00351990" w:rsidRDefault="00A50C3A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срок службы или срок годн</w:t>
      </w:r>
      <w:r w:rsidR="00351990" w:rsidRPr="00351990">
        <w:rPr>
          <w:rFonts w:ascii="Times New Roman" w:hAnsi="Times New Roman" w:cs="Times New Roman"/>
          <w:sz w:val="24"/>
          <w:szCs w:val="24"/>
        </w:rPr>
        <w:t>ости (при их установлении);</w:t>
      </w:r>
    </w:p>
    <w:p w:rsidR="00351990" w:rsidRPr="00351990" w:rsidRDefault="00351990" w:rsidP="0035199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>-</w:t>
      </w:r>
      <w:r w:rsidRPr="00351990">
        <w:rPr>
          <w:rFonts w:ascii="Times New Roman" w:hAnsi="Times New Roman" w:cs="Times New Roman"/>
          <w:sz w:val="24"/>
          <w:szCs w:val="24"/>
        </w:rPr>
        <w:tab/>
        <w:t>условия хранения (при необходимости).</w:t>
      </w:r>
    </w:p>
    <w:p w:rsidR="00351990" w:rsidRDefault="00351990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990">
        <w:rPr>
          <w:rFonts w:ascii="Times New Roman" w:hAnsi="Times New Roman" w:cs="Times New Roman"/>
          <w:sz w:val="24"/>
          <w:szCs w:val="24"/>
        </w:rPr>
        <w:t xml:space="preserve">В зависимости от вида </w:t>
      </w:r>
      <w:r w:rsidR="00A50C3A">
        <w:rPr>
          <w:rFonts w:ascii="Times New Roman" w:hAnsi="Times New Roman" w:cs="Times New Roman"/>
          <w:sz w:val="24"/>
          <w:szCs w:val="24"/>
        </w:rPr>
        <w:t>игрушки в содержание маркиров</w:t>
      </w:r>
      <w:r w:rsidRPr="00351990">
        <w:rPr>
          <w:rFonts w:ascii="Times New Roman" w:hAnsi="Times New Roman" w:cs="Times New Roman"/>
          <w:sz w:val="24"/>
          <w:szCs w:val="24"/>
        </w:rPr>
        <w:t xml:space="preserve">ки включают комплектность </w:t>
      </w:r>
      <w:r w:rsidR="00A50C3A">
        <w:rPr>
          <w:rFonts w:ascii="Times New Roman" w:hAnsi="Times New Roman" w:cs="Times New Roman"/>
          <w:sz w:val="24"/>
          <w:szCs w:val="24"/>
        </w:rPr>
        <w:t>(для наборов), правила эксплу</w:t>
      </w:r>
      <w:r w:rsidRPr="00351990">
        <w:rPr>
          <w:rFonts w:ascii="Times New Roman" w:hAnsi="Times New Roman" w:cs="Times New Roman"/>
          <w:sz w:val="24"/>
          <w:szCs w:val="24"/>
        </w:rPr>
        <w:t>атации игрушки, способы гигиенической обработки, меры б</w:t>
      </w:r>
      <w:r w:rsidR="00A50C3A">
        <w:rPr>
          <w:rFonts w:ascii="Times New Roman" w:hAnsi="Times New Roman" w:cs="Times New Roman"/>
          <w:sz w:val="24"/>
          <w:szCs w:val="24"/>
        </w:rPr>
        <w:t>езопасности при обращении с игрушкой, предупредитель</w:t>
      </w:r>
      <w:r w:rsidRPr="00351990">
        <w:rPr>
          <w:rFonts w:ascii="Times New Roman" w:hAnsi="Times New Roman" w:cs="Times New Roman"/>
          <w:sz w:val="24"/>
          <w:szCs w:val="24"/>
        </w:rPr>
        <w:t xml:space="preserve">ные надписи, инструкцию по сборке. Предупредительная информация должна </w:t>
      </w:r>
      <w:r w:rsidR="00A50C3A">
        <w:rPr>
          <w:rFonts w:ascii="Times New Roman" w:hAnsi="Times New Roman" w:cs="Times New Roman"/>
          <w:sz w:val="24"/>
          <w:szCs w:val="24"/>
        </w:rPr>
        <w:t>содержать указание об особых ме</w:t>
      </w:r>
      <w:r w:rsidRPr="00351990">
        <w:rPr>
          <w:rFonts w:ascii="Times New Roman" w:hAnsi="Times New Roman" w:cs="Times New Roman"/>
          <w:sz w:val="24"/>
          <w:szCs w:val="24"/>
        </w:rPr>
        <w:t xml:space="preserve">рах предосторожности при использовании в соответствии с приложением 3 к </w:t>
      </w:r>
      <w:proofErr w:type="spellStart"/>
      <w:proofErr w:type="gramStart"/>
      <w:r w:rsidRPr="00351990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Pr="00351990">
        <w:rPr>
          <w:rFonts w:ascii="Times New Roman" w:hAnsi="Times New Roman" w:cs="Times New Roman"/>
          <w:sz w:val="24"/>
          <w:szCs w:val="24"/>
        </w:rPr>
        <w:t xml:space="preserve"> ТС 008/2011. </w:t>
      </w:r>
      <w:proofErr w:type="gramStart"/>
      <w:r w:rsidRPr="0035199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A50C3A">
        <w:rPr>
          <w:rFonts w:ascii="Times New Roman" w:hAnsi="Times New Roman" w:cs="Times New Roman"/>
          <w:sz w:val="24"/>
          <w:szCs w:val="24"/>
        </w:rPr>
        <w:t>и техниче</w:t>
      </w:r>
      <w:r w:rsidRPr="00351990">
        <w:rPr>
          <w:rFonts w:ascii="Times New Roman" w:hAnsi="Times New Roman" w:cs="Times New Roman"/>
          <w:sz w:val="24"/>
          <w:szCs w:val="24"/>
        </w:rPr>
        <w:t xml:space="preserve">ская документация, поставляемая в комплекте с игрушкой, выполняются на русском языке </w:t>
      </w:r>
      <w:r w:rsidR="00A50C3A">
        <w:rPr>
          <w:rFonts w:ascii="Times New Roman" w:hAnsi="Times New Roman" w:cs="Times New Roman"/>
          <w:sz w:val="24"/>
          <w:szCs w:val="24"/>
        </w:rPr>
        <w:t>или</w:t>
      </w:r>
      <w:r w:rsidRPr="00351990">
        <w:rPr>
          <w:rFonts w:ascii="Times New Roman" w:hAnsi="Times New Roman" w:cs="Times New Roman"/>
          <w:sz w:val="24"/>
          <w:szCs w:val="24"/>
        </w:rPr>
        <w:t xml:space="preserve"> на государственном или государственных языках государства - члена Таможенного союза при наличии соот</w:t>
      </w:r>
      <w:r w:rsidR="00A50C3A">
        <w:rPr>
          <w:rFonts w:ascii="Times New Roman" w:hAnsi="Times New Roman" w:cs="Times New Roman"/>
          <w:sz w:val="24"/>
          <w:szCs w:val="24"/>
        </w:rPr>
        <w:t>ветствующих требований в законо</w:t>
      </w:r>
      <w:r w:rsidRPr="00351990">
        <w:rPr>
          <w:rFonts w:ascii="Times New Roman" w:hAnsi="Times New Roman" w:cs="Times New Roman"/>
          <w:sz w:val="24"/>
          <w:szCs w:val="24"/>
        </w:rPr>
        <w:t>дательстве государства - члена Таможенного союза.</w:t>
      </w:r>
      <w:proofErr w:type="gramEnd"/>
    </w:p>
    <w:p w:rsidR="00A50C3A" w:rsidRDefault="00A50C3A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0C3A" w:rsidRPr="00A50C3A" w:rsidRDefault="00A50C3A" w:rsidP="00A50C3A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</w:rPr>
      </w:pPr>
      <w:r w:rsidRPr="00A50C3A">
        <w:rPr>
          <w:rFonts w:ascii="Times New Roman" w:hAnsi="Times New Roman" w:cs="Times New Roman"/>
          <w:i/>
        </w:rPr>
        <w:t xml:space="preserve">Филиал ФБУЗ «Центр гигиены и эпидемиологии в </w:t>
      </w:r>
      <w:proofErr w:type="gramStart"/>
      <w:r w:rsidR="00662A90">
        <w:rPr>
          <w:rFonts w:ascii="Times New Roman" w:hAnsi="Times New Roman" w:cs="Times New Roman"/>
          <w:i/>
        </w:rPr>
        <w:t>городе</w:t>
      </w:r>
      <w:proofErr w:type="gramEnd"/>
      <w:r w:rsidR="00662A90">
        <w:rPr>
          <w:rFonts w:ascii="Times New Roman" w:hAnsi="Times New Roman" w:cs="Times New Roman"/>
          <w:i/>
        </w:rPr>
        <w:t xml:space="preserve"> Санкт-Петербурге и </w:t>
      </w:r>
      <w:r w:rsidRPr="00A50C3A">
        <w:rPr>
          <w:rFonts w:ascii="Times New Roman" w:hAnsi="Times New Roman" w:cs="Times New Roman"/>
          <w:i/>
        </w:rPr>
        <w:t>Ленинградской области</w:t>
      </w:r>
      <w:r w:rsidR="00662A90">
        <w:rPr>
          <w:rFonts w:ascii="Times New Roman" w:hAnsi="Times New Roman" w:cs="Times New Roman"/>
          <w:i/>
        </w:rPr>
        <w:t>»</w:t>
      </w:r>
      <w:r w:rsidRPr="00A50C3A">
        <w:rPr>
          <w:rFonts w:ascii="Times New Roman" w:hAnsi="Times New Roman" w:cs="Times New Roman"/>
          <w:i/>
        </w:rPr>
        <w:t xml:space="preserve"> в Гатчинском и Лужском районах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</w:t>
      </w:r>
      <w:r w:rsidR="00662A90">
        <w:rPr>
          <w:rFonts w:ascii="Times New Roman" w:hAnsi="Times New Roman" w:cs="Times New Roman"/>
          <w:i/>
        </w:rPr>
        <w:t>2022</w:t>
      </w:r>
      <w:r w:rsidRPr="00A50C3A">
        <w:rPr>
          <w:rFonts w:ascii="Times New Roman" w:hAnsi="Times New Roman" w:cs="Times New Roman"/>
          <w:i/>
        </w:rPr>
        <w:t xml:space="preserve"> год.</w:t>
      </w:r>
    </w:p>
    <w:sectPr w:rsidR="00A50C3A" w:rsidRPr="00A50C3A" w:rsidSect="00A50C3A">
      <w:type w:val="continuous"/>
      <w:pgSz w:w="11909" w:h="16834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765B"/>
    <w:multiLevelType w:val="hybridMultilevel"/>
    <w:tmpl w:val="ACE2E63C"/>
    <w:lvl w:ilvl="0" w:tplc="C4E40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4F9A"/>
    <w:multiLevelType w:val="hybridMultilevel"/>
    <w:tmpl w:val="1E7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8"/>
    <w:rsid w:val="00024E26"/>
    <w:rsid w:val="003265BB"/>
    <w:rsid w:val="00351990"/>
    <w:rsid w:val="00662A90"/>
    <w:rsid w:val="00742BE5"/>
    <w:rsid w:val="007477A9"/>
    <w:rsid w:val="008F7798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A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2022-12-14T07:05:00Z</cp:lastPrinted>
  <dcterms:created xsi:type="dcterms:W3CDTF">2020-12-14T07:14:00Z</dcterms:created>
  <dcterms:modified xsi:type="dcterms:W3CDTF">2022-12-14T07:17:00Z</dcterms:modified>
</cp:coreProperties>
</file>